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cs="黑体" w:eastAsia="黑体" w:hAnsi="黑体" w:hint="eastAsia"/>
          <w:b/>
          <w:bCs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b/>
          <w:bCs/>
          <w:sz w:val="32"/>
          <w:szCs w:val="32"/>
          <w:lang w:eastAsia="zh-CN"/>
        </w:rPr>
        <w:t>合肥市建平实验小学</w:t>
      </w:r>
      <w:r>
        <w:rPr>
          <w:rFonts w:ascii="黑体" w:cs="黑体" w:eastAsia="黑体" w:hAnsi="黑体" w:hint="eastAsia"/>
          <w:b/>
          <w:bCs/>
          <w:sz w:val="32"/>
          <w:szCs w:val="32"/>
          <w:lang w:val="en-US" w:eastAsia="zh-CN"/>
        </w:rPr>
        <w:t>2019-2020学年第二学期工作计划</w:t>
      </w:r>
    </w:p>
    <w:p>
      <w:pPr>
        <w:pStyle w:val="style0"/>
        <w:numPr>
          <w:ilvl w:val="0"/>
          <w:numId w:val="0"/>
        </w:numP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firstLine="600" w:firstLineChars="200"/>
        <w:rPr>
          <w:rFonts w:ascii="仿宋" w:cs="仿宋" w:eastAsia="仿宋" w:hAnsi="仿宋" w:hint="eastAsia"/>
          <w:sz w:val="30"/>
          <w:szCs w:val="30"/>
          <w:lang w:val="en-US" w:eastAsia="zh-CN"/>
        </w:rPr>
      </w:pPr>
      <w:r>
        <w:rPr>
          <w:rFonts w:ascii="仿宋" w:cs="仿宋" w:eastAsia="仿宋" w:hAnsi="仿宋" w:hint="default"/>
          <w:b w:val="false"/>
          <w:bCs w:val="false"/>
          <w:sz w:val="30"/>
          <w:szCs w:val="30"/>
          <w:lang w:val="en-US" w:eastAsia="zh-CN"/>
        </w:rPr>
        <w:t>本学期是疫情影响下的一个特殊的学期</w:t>
      </w: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，</w:t>
      </w:r>
      <w:r>
        <w:rPr>
          <w:rFonts w:ascii="仿宋" w:cs="仿宋" w:eastAsia="仿宋" w:hAnsi="仿宋" w:hint="default"/>
          <w:b w:val="false"/>
          <w:bCs w:val="false"/>
          <w:sz w:val="30"/>
          <w:szCs w:val="30"/>
          <w:lang w:val="en-US" w:eastAsia="zh-CN"/>
        </w:rPr>
        <w:t>除了做好开学后的疫情防控工作</w:t>
      </w: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（</w:t>
      </w:r>
      <w:r>
        <w:rPr>
          <w:rFonts w:ascii="仿宋" w:cs="仿宋" w:eastAsia="仿宋" w:hAnsi="仿宋" w:hint="default"/>
          <w:b w:val="false"/>
          <w:bCs w:val="false"/>
          <w:sz w:val="30"/>
          <w:szCs w:val="30"/>
          <w:lang w:val="en-US" w:eastAsia="zh-CN"/>
        </w:rPr>
        <w:t>另制定</w:t>
      </w: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《</w:t>
      </w:r>
      <w:r>
        <w:rPr>
          <w:rFonts w:ascii="仿宋" w:cs="仿宋" w:eastAsia="仿宋" w:hAnsi="仿宋" w:hint="default"/>
          <w:b w:val="false"/>
          <w:bCs w:val="false"/>
          <w:sz w:val="30"/>
          <w:szCs w:val="30"/>
          <w:lang w:val="en-US" w:eastAsia="zh-CN"/>
        </w:rPr>
        <w:t>合肥市建平实验小学开学疫情</w:t>
      </w: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防控</w:t>
      </w:r>
      <w:r>
        <w:rPr>
          <w:rFonts w:ascii="仿宋" w:cs="仿宋" w:eastAsia="仿宋" w:hAnsi="仿宋" w:hint="default"/>
          <w:b w:val="false"/>
          <w:bCs w:val="false"/>
          <w:sz w:val="30"/>
          <w:szCs w:val="30"/>
          <w:lang w:val="en-US" w:eastAsia="zh-CN"/>
        </w:rPr>
        <w:t>工作方案</w:t>
      </w: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》），</w:t>
      </w:r>
      <w:r>
        <w:rPr>
          <w:rFonts w:ascii="仿宋" w:cs="仿宋" w:eastAsia="仿宋" w:hAnsi="仿宋" w:hint="default"/>
          <w:b w:val="false"/>
          <w:bCs w:val="false"/>
          <w:sz w:val="30"/>
          <w:szCs w:val="30"/>
          <w:lang w:val="en-US" w:eastAsia="zh-CN"/>
        </w:rPr>
        <w:t>将继续</w:t>
      </w: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围绕《合肥市建平实验小学四年发展规划》，</w:t>
      </w:r>
      <w:r>
        <w:rPr>
          <w:rFonts w:ascii="仿宋" w:cs="仿宋" w:eastAsia="仿宋" w:hAnsi="仿宋" w:hint="default"/>
          <w:b w:val="false"/>
          <w:bCs w:val="false"/>
          <w:sz w:val="30"/>
          <w:szCs w:val="30"/>
          <w:lang w:val="en-US" w:eastAsia="zh-CN"/>
        </w:rPr>
        <w:t>结合</w:t>
      </w:r>
      <w:r>
        <w:rPr>
          <w:rFonts w:ascii="仿宋" w:cs="仿宋" w:eastAsia="仿宋" w:hAnsi="仿宋" w:hint="eastAsia"/>
          <w:sz w:val="30"/>
          <w:szCs w:val="30"/>
          <w:lang w:val="en-US" w:eastAsia="zh-CN"/>
        </w:rPr>
        <w:t>“规划机制年”的主题词，</w:t>
      </w:r>
      <w:r>
        <w:rPr>
          <w:rFonts w:ascii="仿宋" w:cs="仿宋" w:eastAsia="仿宋" w:hAnsi="仿宋" w:hint="default"/>
          <w:sz w:val="30"/>
          <w:szCs w:val="30"/>
          <w:lang w:val="en-US" w:eastAsia="zh-CN"/>
        </w:rPr>
        <w:t>对</w:t>
      </w:r>
      <w:r>
        <w:rPr>
          <w:rFonts w:ascii="仿宋" w:cs="仿宋" w:eastAsia="仿宋" w:hAnsi="仿宋" w:hint="eastAsia"/>
          <w:sz w:val="30"/>
          <w:szCs w:val="30"/>
          <w:lang w:val="en-US" w:eastAsia="zh-CN"/>
        </w:rPr>
        <w:t>2019-2020学年第二学期工作计划制定如下：</w:t>
      </w:r>
    </w:p>
    <w:p>
      <w:pPr>
        <w:pStyle w:val="style0"/>
        <w:numPr>
          <w:ilvl w:val="0"/>
          <w:numId w:val="0"/>
        </w:numPr>
        <w:ind w:firstLine="602" w:firstLineChars="200"/>
        <w:rPr>
          <w:rFonts w:ascii="仿宋" w:cs="仿宋" w:eastAsia="仿宋" w:hAnsi="仿宋" w:hint="default"/>
          <w:b/>
          <w:bCs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0"/>
          <w:szCs w:val="30"/>
          <w:lang w:val="en-US" w:eastAsia="zh-CN"/>
        </w:rPr>
        <w:t>一、指导思想</w:t>
      </w:r>
    </w:p>
    <w:p>
      <w:pPr>
        <w:pStyle w:val="style0"/>
        <w:numPr>
          <w:ilvl w:val="0"/>
          <w:numId w:val="0"/>
        </w:numPr>
        <w:ind w:firstLine="600" w:firstLineChars="200"/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以党的十九届四中全会精神为指引，全面贯彻落实中共中央国务院《关于深化教育教学改革全面提高义务教育质量的意见》，以学校办学规划为引领，加快推进教育现代化，加强学校的现代化治理能力，努力使</w:t>
      </w:r>
      <w:r>
        <w:rPr>
          <w:rFonts w:ascii="仿宋" w:cs="仿宋" w:eastAsia="仿宋" w:hAnsi="仿宋" w:hint="eastAsia"/>
          <w:sz w:val="30"/>
          <w:szCs w:val="30"/>
          <w:lang w:val="en-US" w:eastAsia="zh-CN"/>
        </w:rPr>
        <w:t>学校管理开放自主，学校课程丰富适宜，课堂教学和谐有效，教师团队博爱合作，学生素养自律自信，校园环境温馨雅致，实现师生的可持续发展。</w:t>
      </w:r>
    </w:p>
    <w:p>
      <w:pPr>
        <w:pStyle w:val="style0"/>
        <w:numPr>
          <w:ilvl w:val="0"/>
          <w:numId w:val="1"/>
        </w:numPr>
        <w:ind w:firstLine="602" w:firstLineChars="200"/>
        <w:rPr>
          <w:rFonts w:ascii="仿宋" w:cs="仿宋" w:eastAsia="仿宋" w:hAnsi="仿宋" w:hint="eastAsia"/>
          <w:b/>
          <w:bCs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0"/>
          <w:szCs w:val="30"/>
          <w:lang w:val="en-US" w:eastAsia="zh-CN"/>
        </w:rPr>
        <w:t>重点工作</w:t>
      </w:r>
    </w:p>
    <w:p>
      <w:pPr>
        <w:pStyle w:val="style0"/>
        <w:numPr>
          <w:ilvl w:val="0"/>
          <w:numId w:val="0"/>
        </w:numPr>
        <w:ind w:firstLine="600" w:firstLineChars="200"/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1.针对合肥建平“两校三区”的具体情况，进一步探索适合自己的管理模式；</w:t>
      </w:r>
    </w:p>
    <w:p>
      <w:pPr>
        <w:pStyle w:val="style0"/>
        <w:numPr>
          <w:ilvl w:val="0"/>
          <w:numId w:val="0"/>
        </w:numPr>
        <w:ind w:firstLine="640"/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2.进一步</w:t>
      </w:r>
      <w:r>
        <w:rPr>
          <w:rFonts w:ascii="仿宋" w:cs="仿宋" w:eastAsia="仿宋" w:hAnsi="仿宋" w:hint="default"/>
          <w:b w:val="false"/>
          <w:bCs w:val="false"/>
          <w:sz w:val="30"/>
          <w:szCs w:val="30"/>
          <w:lang w:val="en-US" w:eastAsia="zh-CN"/>
        </w:rPr>
        <w:t>完善现有学校的整体硬件</w:t>
      </w: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和文化</w:t>
      </w:r>
      <w:r>
        <w:rPr>
          <w:rFonts w:ascii="仿宋" w:cs="仿宋" w:eastAsia="仿宋" w:hAnsi="仿宋" w:hint="default"/>
          <w:b w:val="false"/>
          <w:bCs w:val="false"/>
          <w:sz w:val="30"/>
          <w:szCs w:val="30"/>
          <w:lang w:val="en-US" w:eastAsia="zh-CN"/>
        </w:rPr>
        <w:t>建设，体现校园“精巧”的特点</w:t>
      </w: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；</w:t>
      </w:r>
    </w:p>
    <w:p>
      <w:pPr>
        <w:pStyle w:val="style0"/>
        <w:numPr>
          <w:ilvl w:val="0"/>
          <w:numId w:val="0"/>
        </w:numPr>
        <w:ind w:firstLine="640"/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3.继续</w:t>
      </w:r>
      <w:r>
        <w:rPr>
          <w:rFonts w:ascii="仿宋" w:cs="仿宋" w:eastAsia="仿宋" w:hAnsi="仿宋" w:hint="default"/>
          <w:b w:val="false"/>
          <w:bCs w:val="false"/>
          <w:sz w:val="30"/>
          <w:szCs w:val="30"/>
          <w:lang w:val="en-US" w:eastAsia="zh-CN"/>
        </w:rPr>
        <w:t>完善各类规章制度，建立学校质量管理标准体系</w:t>
      </w: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；</w:t>
      </w:r>
    </w:p>
    <w:p>
      <w:pPr>
        <w:pStyle w:val="style0"/>
        <w:numPr>
          <w:ilvl w:val="0"/>
          <w:numId w:val="0"/>
        </w:numPr>
        <w:ind w:firstLine="640"/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4.</w:t>
      </w:r>
      <w:r>
        <w:rPr>
          <w:rFonts w:ascii="仿宋" w:cs="仿宋" w:eastAsia="仿宋" w:hAnsi="仿宋" w:hint="default"/>
          <w:b w:val="false"/>
          <w:bCs w:val="false"/>
          <w:sz w:val="30"/>
          <w:szCs w:val="30"/>
          <w:lang w:val="en-US" w:eastAsia="zh-CN"/>
        </w:rPr>
        <w:t>完成条块、教师个人与学校总体发展目标相符的四年发展规划的制定工作</w:t>
      </w: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；</w:t>
      </w:r>
    </w:p>
    <w:p>
      <w:pPr>
        <w:pStyle w:val="style0"/>
        <w:numPr>
          <w:ilvl w:val="0"/>
          <w:numId w:val="0"/>
        </w:numPr>
        <w:ind w:firstLine="640"/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5.</w:t>
      </w:r>
      <w:r>
        <w:rPr>
          <w:rFonts w:ascii="仿宋" w:cs="仿宋" w:eastAsia="仿宋" w:hAnsi="仿宋" w:hint="default"/>
          <w:b w:val="false"/>
          <w:bCs w:val="false"/>
          <w:sz w:val="30"/>
          <w:szCs w:val="30"/>
          <w:lang w:val="en-US" w:eastAsia="zh-CN"/>
        </w:rPr>
        <w:t>重视课堂教学改革，调整并优化学校课程结构，</w:t>
      </w: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进一步丰富</w:t>
      </w:r>
      <w:r>
        <w:rPr>
          <w:rFonts w:ascii="仿宋" w:cs="仿宋" w:eastAsia="仿宋" w:hAnsi="仿宋" w:hint="default"/>
          <w:b w:val="false"/>
          <w:bCs w:val="false"/>
          <w:sz w:val="30"/>
          <w:szCs w:val="30"/>
          <w:lang w:val="en-US" w:eastAsia="zh-CN"/>
        </w:rPr>
        <w:t>学校特色课程，为推进学校人文素质教育的实施打好基础</w:t>
      </w: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；</w:t>
      </w:r>
    </w:p>
    <w:p>
      <w:pPr>
        <w:pStyle w:val="style0"/>
        <w:numPr>
          <w:ilvl w:val="0"/>
          <w:numId w:val="0"/>
        </w:numPr>
        <w:ind w:firstLine="640"/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6.</w:t>
      </w:r>
      <w:r>
        <w:rPr>
          <w:rFonts w:ascii="仿宋" w:cs="仿宋" w:eastAsia="仿宋" w:hAnsi="仿宋" w:hint="default"/>
          <w:b w:val="false"/>
          <w:bCs w:val="false"/>
          <w:sz w:val="30"/>
          <w:szCs w:val="30"/>
          <w:lang w:val="en-US" w:eastAsia="zh-CN"/>
        </w:rPr>
        <w:t>初步形成一支团结、敬业的学习型教师队伍</w:t>
      </w: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；</w:t>
      </w:r>
    </w:p>
    <w:p>
      <w:pPr>
        <w:pStyle w:val="style0"/>
        <w:numPr>
          <w:ilvl w:val="0"/>
          <w:numId w:val="0"/>
        </w:numPr>
        <w:ind w:firstLine="600" w:firstLineChars="200"/>
        <w:rPr>
          <w:rFonts w:ascii="仿宋" w:cs="仿宋" w:eastAsia="仿宋" w:hAnsi="仿宋" w:hint="default"/>
          <w:b w:val="false"/>
          <w:bCs w:val="false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7.</w:t>
      </w:r>
      <w:r>
        <w:rPr>
          <w:rFonts w:ascii="仿宋" w:cs="仿宋" w:eastAsia="仿宋" w:hAnsi="仿宋" w:hint="default"/>
          <w:b w:val="false"/>
          <w:bCs w:val="false"/>
          <w:sz w:val="30"/>
          <w:szCs w:val="30"/>
          <w:lang w:val="en-US" w:eastAsia="zh-CN"/>
        </w:rPr>
        <w:t>建立教科研机制，确立学校重点课题的研究。</w:t>
      </w:r>
    </w:p>
    <w:p>
      <w:pPr>
        <w:pStyle w:val="style0"/>
        <w:numPr>
          <w:ilvl w:val="0"/>
          <w:numId w:val="0"/>
        </w:numPr>
        <w:ind w:firstLine="602" w:firstLineChars="200"/>
        <w:rPr>
          <w:rFonts w:ascii="仿宋" w:cs="仿宋" w:eastAsia="仿宋" w:hAnsi="仿宋" w:hint="eastAsia"/>
          <w:b/>
          <w:bCs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0"/>
          <w:szCs w:val="30"/>
          <w:lang w:val="en-US" w:eastAsia="zh-CN"/>
        </w:rPr>
        <w:t>三、主要措施</w:t>
      </w:r>
    </w:p>
    <w:p>
      <w:pPr>
        <w:pStyle w:val="style0"/>
        <w:keepNext w:val="false"/>
        <w:keepLines w:val="false"/>
        <w:widowControl/>
        <w:suppressLineNumbers w:val="false"/>
        <w:ind w:firstLine="602" w:firstLineChars="200"/>
        <w:jc w:val="left"/>
        <w:rPr>
          <w:rFonts w:ascii="仿宋" w:cs="仿宋" w:eastAsia="仿宋" w:hAnsi="仿宋" w:hint="eastAsia"/>
          <w:sz w:val="30"/>
          <w:szCs w:val="30"/>
        </w:rPr>
      </w:pPr>
      <w:r>
        <w:rPr>
          <w:rFonts w:ascii="仿宋" w:cs="仿宋" w:eastAsia="仿宋" w:hAnsi="仿宋" w:hint="eastAsia"/>
          <w:b/>
          <w:color w:val="000000"/>
          <w:kern w:val="0"/>
          <w:sz w:val="30"/>
          <w:szCs w:val="30"/>
          <w:lang w:val="en-US" w:eastAsia="zh-CN"/>
        </w:rPr>
        <w:t xml:space="preserve">（一）围绕“学校管理开放自主”，实施精细管理 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 xml:space="preserve"> 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sz w:val="30"/>
          <w:szCs w:val="30"/>
        </w:rPr>
      </w:pPr>
      <w:r>
        <w:rPr>
          <w:rFonts w:ascii="仿宋" w:cs="仿宋" w:eastAsia="仿宋" w:hAnsi="仿宋" w:hint="eastAsia"/>
          <w:b w:val="false"/>
          <w:bCs/>
          <w:color w:val="000000"/>
          <w:kern w:val="0"/>
          <w:sz w:val="30"/>
          <w:szCs w:val="30"/>
          <w:lang w:val="en-US" w:eastAsia="zh-CN"/>
        </w:rPr>
        <w:t>1.加强制度管理。进一步推行全员、全程、全方位管理的“三全”管理，围绕本校《管理手册》的落实，完成四大机制的初步建构：“校长广泛听取意见后提议，校务会决议，教代会审议、家委会建议”的决策系统；“部门策划调控，教研组推进实施，备课组有效操作，师生共同参与”的执行系统；“注意和上级沟通，解读专家的指导，集聚群体智慧，提供内外资源”的支持系统；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 xml:space="preserve">“党支部监督把关，教代会定期核查，多渠道快速反应，多元化评价”的反馈系统。 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2.以党建带队伍。加强党建，继续开展好“三会一课”“两学一做”以及“不忘初心牢记使命”主题教育活动。充分发挥支部的战斗堡垒作用及党员的先锋模范作用，做实“党员示范岗”。开展党员与困难学生家庭结对的“一对一”关爱活动。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default"/>
          <w:color w:val="000000"/>
          <w:kern w:val="0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3.以工会聚人心。工会牵头，学校班子开展深入对各类教师群体的座谈、走访、倾听、了解工作，指导各部门做好对教职工日常教育教学的保障和服务工作，关心教职工的生活。</w:t>
      </w:r>
      <w:r>
        <w:rPr>
          <w:rFonts w:ascii="仿宋" w:cs="仿宋" w:eastAsia="仿宋" w:hAnsi="仿宋" w:hint="default"/>
          <w:color w:val="000000"/>
          <w:kern w:val="0"/>
          <w:sz w:val="30"/>
          <w:szCs w:val="30"/>
          <w:lang w:val="en-US" w:eastAsia="zh-CN"/>
        </w:rPr>
        <w:t>筹备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开设针对教职工的“幸福课程”，关注教职工的心理健康和生活幸福。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sz w:val="30"/>
          <w:szCs w:val="30"/>
        </w:rPr>
      </w:pPr>
      <w:r>
        <w:rPr>
          <w:rFonts w:ascii="仿宋" w:cs="仿宋" w:eastAsia="仿宋" w:hAnsi="仿宋" w:hint="eastAsia"/>
          <w:b w:val="false"/>
          <w:bCs/>
          <w:color w:val="000000"/>
          <w:kern w:val="0"/>
          <w:sz w:val="30"/>
          <w:szCs w:val="30"/>
          <w:lang w:val="en-US" w:eastAsia="zh-CN"/>
        </w:rPr>
        <w:t>4.固家校强口碑。进一步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重视家校合作，办好</w:t>
      </w:r>
      <w:r>
        <w:rPr>
          <w:rFonts w:ascii="仿宋" w:cs="仿宋" w:eastAsia="仿宋" w:hAnsi="仿宋" w:hint="default"/>
          <w:color w:val="000000"/>
          <w:kern w:val="0"/>
          <w:sz w:val="30"/>
          <w:szCs w:val="30"/>
          <w:lang w:val="en-US" w:eastAsia="zh-CN"/>
        </w:rPr>
        <w:t>线上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“家长学校”，</w:t>
      </w:r>
      <w:r>
        <w:rPr>
          <w:rFonts w:ascii="仿宋" w:cs="仿宋" w:eastAsia="仿宋" w:hAnsi="仿宋" w:hint="default"/>
          <w:color w:val="000000"/>
          <w:kern w:val="0"/>
          <w:sz w:val="30"/>
          <w:szCs w:val="30"/>
          <w:lang w:val="en-US" w:eastAsia="zh-CN"/>
        </w:rPr>
        <w:t>努力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用学校文化影响带动社区、家庭文化。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sz w:val="30"/>
          <w:szCs w:val="30"/>
        </w:rPr>
      </w:pP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5.重舆论树美誉。学校网站改版，行政各部门分工负责，及时发布或更新各栏目的信息；举办第二届“最美教师”评选，通过典型人物宣传，不断扩大学校的办学影响力。</w:t>
      </w:r>
      <w:r>
        <w:rPr>
          <w:rFonts w:ascii="仿宋" w:cs="仿宋" w:eastAsia="仿宋" w:hAnsi="仿宋" w:hint="eastAsia"/>
          <w:b/>
          <w:color w:val="000000"/>
          <w:kern w:val="0"/>
          <w:sz w:val="30"/>
          <w:szCs w:val="30"/>
          <w:lang w:val="en-US" w:eastAsia="zh-CN"/>
        </w:rPr>
        <w:t xml:space="preserve"> </w:t>
      </w:r>
    </w:p>
    <w:p>
      <w:pPr>
        <w:pStyle w:val="style0"/>
        <w:keepNext w:val="false"/>
        <w:keepLines w:val="false"/>
        <w:widowControl/>
        <w:suppressLineNumbers w:val="false"/>
        <w:ind w:firstLine="602" w:firstLineChars="200"/>
        <w:jc w:val="left"/>
        <w:rPr>
          <w:rFonts w:ascii="仿宋" w:cs="仿宋" w:eastAsia="仿宋" w:hAnsi="仿宋" w:hint="eastAsia"/>
          <w:sz w:val="30"/>
          <w:szCs w:val="30"/>
        </w:rPr>
      </w:pPr>
      <w:r>
        <w:rPr>
          <w:rFonts w:ascii="仿宋" w:cs="仿宋" w:eastAsia="仿宋" w:hAnsi="仿宋" w:hint="eastAsia"/>
          <w:b/>
          <w:color w:val="000000"/>
          <w:kern w:val="0"/>
          <w:sz w:val="30"/>
          <w:szCs w:val="30"/>
          <w:lang w:val="en-US" w:eastAsia="zh-CN"/>
        </w:rPr>
        <w:t xml:space="preserve">（二）围绕“学校课程丰富适宜”，建构精美课程 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 xml:space="preserve"> 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1.加强对国家课程的授课管理，尤其是部编教材《道德与法治》课程的教学管理。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sz w:val="30"/>
          <w:szCs w:val="30"/>
        </w:rPr>
      </w:pP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2.继续推进沪教版牛津英语课程，二年级继续开设“在线外教”，并做好课程评价；正式启动“巴乌进课堂”，开设舞蹈特色社团；结合“三点半项目”平台，优选周五下午走班制拓展课；优化调整“午会课”的授课主题，把合肥地方课程《人文素质教育读本》纳入其中，并突出爱国主义教育内容；重视以学生体质健康测试项目的达标及校田径队、软式棒垒球、羽毛球等体育特色项目的训练为抓手， 整体提高学生的体质健康水平及学校的体育运动水平。</w:t>
      </w:r>
    </w:p>
    <w:p>
      <w:pPr>
        <w:pStyle w:val="style0"/>
        <w:keepNext w:val="false"/>
        <w:keepLines w:val="false"/>
        <w:widowControl/>
        <w:suppressLineNumbers w:val="false"/>
        <w:ind w:firstLine="602" w:firstLineChars="200"/>
        <w:jc w:val="left"/>
        <w:rPr>
          <w:rFonts w:ascii="仿宋" w:cs="仿宋" w:eastAsia="仿宋" w:hAnsi="仿宋" w:hint="eastAsia"/>
          <w:sz w:val="30"/>
          <w:szCs w:val="30"/>
        </w:rPr>
      </w:pPr>
      <w:r>
        <w:rPr>
          <w:rFonts w:ascii="仿宋" w:cs="仿宋" w:eastAsia="仿宋" w:hAnsi="仿宋" w:hint="eastAsia"/>
          <w:b/>
          <w:color w:val="000000"/>
          <w:kern w:val="0"/>
          <w:sz w:val="30"/>
          <w:szCs w:val="30"/>
          <w:lang w:val="en-US" w:eastAsia="zh-CN"/>
        </w:rPr>
        <w:t xml:space="preserve">（三）围绕“课堂教学和谐有效”，深化教学改革 </w:t>
      </w:r>
    </w:p>
    <w:p>
      <w:pPr>
        <w:pStyle w:val="style0"/>
        <w:keepNext w:val="false"/>
        <w:keepLines w:val="false"/>
        <w:widowControl/>
        <w:suppressLineNumbers w:val="false"/>
        <w:ind w:firstLine="560"/>
        <w:jc w:val="left"/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b w:val="false"/>
          <w:bCs/>
          <w:color w:val="000000"/>
          <w:kern w:val="0"/>
          <w:sz w:val="30"/>
          <w:szCs w:val="30"/>
          <w:lang w:val="en-US" w:eastAsia="zh-CN"/>
        </w:rPr>
        <w:t>1.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依托各学科上海建平、合肥本土专家，</w:t>
      </w:r>
      <w:r>
        <w:rPr>
          <w:rFonts w:ascii="仿宋" w:cs="仿宋" w:eastAsia="仿宋" w:hAnsi="仿宋" w:hint="eastAsia"/>
          <w:b w:val="false"/>
          <w:bCs/>
          <w:color w:val="000000"/>
          <w:kern w:val="0"/>
          <w:sz w:val="30"/>
          <w:szCs w:val="30"/>
          <w:lang w:val="en-US" w:eastAsia="zh-CN"/>
        </w:rPr>
        <w:t>继续通过专家引领，教研组集体研究，扎实推进“有效课堂”，在教学业务考查中，紧抓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 xml:space="preserve">“备课、上课、作业、课外辅导和测试与考查”教学五环节，切实深化课堂改革。 </w:t>
      </w:r>
    </w:p>
    <w:p>
      <w:pPr>
        <w:pStyle w:val="style0"/>
        <w:keepNext w:val="false"/>
        <w:keepLines w:val="false"/>
        <w:widowControl/>
        <w:suppressLineNumbers w:val="false"/>
        <w:ind w:firstLine="560"/>
        <w:jc w:val="left"/>
        <w:rPr>
          <w:rFonts w:ascii="仿宋" w:cs="仿宋" w:eastAsia="仿宋" w:hAnsi="仿宋" w:hint="default"/>
          <w:color w:val="000000"/>
          <w:kern w:val="0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2.加速课堂教学的变革，落实“生本课堂”，激发学生在课堂上的生命力和创造力，让学生乐学善学，成为课堂的主人。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3.积极参与各级各类信息化应用实践和比赛，将信息技术和教学充分的结合，形成互相促进、循环上升的局面。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4.交流促训，比赛促训。搭建校际平台，结合区内“聚焦课堂”比赛，举办“聚焦课堂”校内选拔赛。以“建平好课堂”为主题，开展与分校之间的交流与公开课。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sz w:val="30"/>
          <w:szCs w:val="30"/>
        </w:rPr>
      </w:pP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5.加强质量监控。形成两校一体化的教学质量提升工作小组，每月将教师“月考”和质量评价有机结合，通过现场、</w:t>
      </w:r>
      <w:r>
        <w:rPr>
          <w:rFonts w:ascii="仿宋" w:cs="仿宋" w:eastAsia="仿宋" w:hAnsi="仿宋" w:hint="default"/>
          <w:color w:val="000000"/>
          <w:kern w:val="0"/>
          <w:sz w:val="30"/>
          <w:szCs w:val="30"/>
          <w:lang w:val="en-US" w:eastAsia="zh-CN"/>
        </w:rPr>
        <w:t>qq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群形式进行交流，同时聚焦薄弱学科、薄弱教师，精准帮扶提升。</w:t>
      </w:r>
      <w:r>
        <w:rPr>
          <w:rFonts w:ascii="仿宋" w:cs="仿宋" w:eastAsia="仿宋" w:hAnsi="仿宋" w:hint="default"/>
          <w:color w:val="000000"/>
          <w:kern w:val="0"/>
          <w:sz w:val="30"/>
          <w:szCs w:val="30"/>
          <w:lang w:val="en-US" w:eastAsia="zh-CN"/>
        </w:rPr>
        <w:t>开学后对在线教学组织一次集中的摸底测试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，</w:t>
      </w:r>
      <w:r>
        <w:rPr>
          <w:rFonts w:ascii="仿宋" w:cs="仿宋" w:eastAsia="仿宋" w:hAnsi="仿宋" w:hint="default"/>
          <w:color w:val="000000"/>
          <w:kern w:val="0"/>
          <w:sz w:val="30"/>
          <w:szCs w:val="30"/>
          <w:lang w:val="en-US" w:eastAsia="zh-CN"/>
        </w:rPr>
        <w:t>期末测试两校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 xml:space="preserve">统一命题、统一监考、统一阅卷、统一质量分析，以确保其检测结果的公平性和有效性。 </w:t>
      </w:r>
    </w:p>
    <w:p>
      <w:pPr>
        <w:pStyle w:val="style0"/>
        <w:keepNext w:val="false"/>
        <w:keepLines w:val="false"/>
        <w:widowControl/>
        <w:suppressLineNumbers w:val="false"/>
        <w:ind w:firstLine="602" w:firstLineChars="200"/>
        <w:jc w:val="left"/>
        <w:rPr>
          <w:rFonts w:ascii="仿宋" w:cs="仿宋" w:eastAsia="仿宋" w:hAnsi="仿宋" w:hint="eastAsia"/>
          <w:sz w:val="30"/>
          <w:szCs w:val="30"/>
        </w:rPr>
      </w:pPr>
      <w:r>
        <w:rPr>
          <w:rFonts w:ascii="仿宋" w:cs="仿宋" w:eastAsia="仿宋" w:hAnsi="仿宋" w:hint="eastAsia"/>
          <w:b/>
          <w:color w:val="000000"/>
          <w:kern w:val="0"/>
          <w:sz w:val="30"/>
          <w:szCs w:val="30"/>
          <w:lang w:val="en-US" w:eastAsia="zh-CN"/>
        </w:rPr>
        <w:t xml:space="preserve">（四）围绕“教师团队博爱合作”，加强队伍建设 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sz w:val="30"/>
          <w:szCs w:val="30"/>
        </w:rPr>
      </w:pPr>
      <w:r>
        <w:rPr>
          <w:rFonts w:ascii="仿宋" w:cs="仿宋" w:eastAsia="仿宋" w:hAnsi="仿宋" w:hint="eastAsia"/>
          <w:b w:val="false"/>
          <w:bCs/>
          <w:color w:val="000000"/>
          <w:kern w:val="0"/>
          <w:sz w:val="30"/>
          <w:szCs w:val="30"/>
          <w:lang w:val="en-US" w:eastAsia="zh-CN"/>
        </w:rPr>
        <w:t>1.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 xml:space="preserve">坚持按照习近平总书记“四有”好教师标准培养教师，强化本校制定的《教师在校行为规范》的落实，严格实施师德考核不合格的“一票否决制”。 </w:t>
      </w:r>
    </w:p>
    <w:p>
      <w:pPr>
        <w:pStyle w:val="style0"/>
        <w:keepNext w:val="false"/>
        <w:keepLines w:val="false"/>
        <w:widowControl/>
        <w:suppressLineNumbers w:val="false"/>
        <w:ind w:firstLine="602" w:firstLineChars="200"/>
        <w:jc w:val="left"/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b/>
          <w:color w:val="000000"/>
          <w:kern w:val="0"/>
          <w:sz w:val="30"/>
          <w:szCs w:val="30"/>
          <w:lang w:val="en-US" w:eastAsia="zh-CN"/>
        </w:rPr>
        <w:t>2.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进一步推进“青蓝结对”师徒带教工作；改变教研活动的事务性，开展内容丰富、形式多样的教学研讨活动，为青年教师快速成长提供平台，为成熟期教师突破瓶颈推波助澜；对第一届校级“骨干教师”（骨干班主任）进行补充选拔，选拔建立一个校级班主任工作坊，带动培养年轻班主任。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3.上海教学顾问定期指导，提前预设内容，推进学科的主题式研修；有计划、分批次派教师到上海建平跟岗学习。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4.组建语文、数学学科备课组，落实集体备课、研课，加速推进“学习共同体”建设。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5.教师对照学校办学规划，完成个人四年发展规划的制定。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6.组织开展第一届校级</w:t>
      </w:r>
      <w:r>
        <w:rPr>
          <w:rFonts w:ascii="仿宋" w:cs="仿宋" w:eastAsia="仿宋" w:hAnsi="仿宋" w:hint="default"/>
          <w:color w:val="000000"/>
          <w:kern w:val="0"/>
          <w:sz w:val="30"/>
          <w:szCs w:val="30"/>
          <w:lang w:val="en-US" w:eastAsia="zh-CN"/>
        </w:rPr>
        <w:t>论文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、课题的申报与评审工作。</w:t>
      </w:r>
    </w:p>
    <w:p>
      <w:pPr>
        <w:pStyle w:val="style0"/>
        <w:keepNext w:val="false"/>
        <w:keepLines w:val="false"/>
        <w:widowControl/>
        <w:suppressLineNumbers w:val="false"/>
        <w:ind w:firstLine="602" w:firstLineChars="200"/>
        <w:jc w:val="left"/>
        <w:rPr>
          <w:rFonts w:ascii="仿宋" w:cs="仿宋" w:eastAsia="仿宋" w:hAnsi="仿宋" w:hint="eastAsia"/>
          <w:sz w:val="30"/>
          <w:szCs w:val="30"/>
        </w:rPr>
      </w:pPr>
      <w:r>
        <w:rPr>
          <w:rFonts w:ascii="仿宋" w:cs="仿宋" w:eastAsia="仿宋" w:hAnsi="仿宋" w:hint="eastAsia"/>
          <w:b/>
          <w:color w:val="000000"/>
          <w:kern w:val="0"/>
          <w:sz w:val="30"/>
          <w:szCs w:val="30"/>
          <w:lang w:val="en-US" w:eastAsia="zh-CN"/>
        </w:rPr>
        <w:t xml:space="preserve">（五）围绕“学生素养自律自信”，践行人文德育 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sz w:val="30"/>
          <w:szCs w:val="30"/>
          <w:lang w:val="en-US"/>
        </w:rPr>
      </w:pP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1.结合“美丽班级”的创建，加强各班级的文化建设、制度建设、文明建设、活动建设。通过“班主任沙龙”和班级实地观摩、走访等形式，分享班级管理实践经验；打造班级管理特色，形成优秀班主任团队。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sz w:val="30"/>
          <w:szCs w:val="30"/>
        </w:rPr>
      </w:pP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 xml:space="preserve">2.进一步落实区级课题《人文素质教育背景下小学生行为规范养成教育的实践和研究》，努力申报市级课题，通过课题研究，最终形成较为系统的学生养成教育的工作体系。 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sz w:val="30"/>
          <w:szCs w:val="30"/>
        </w:rPr>
      </w:pPr>
      <w:r>
        <w:rPr>
          <w:rFonts w:ascii="仿宋" w:cs="仿宋" w:eastAsia="仿宋" w:hAnsi="仿宋" w:hint="eastAsia"/>
          <w:b w:val="false"/>
          <w:bCs/>
          <w:color w:val="000000"/>
          <w:kern w:val="0"/>
          <w:sz w:val="30"/>
          <w:szCs w:val="30"/>
          <w:lang w:val="en-US" w:eastAsia="zh-CN"/>
        </w:rPr>
        <w:t>3.在开展德育活动时，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增强简单、小型、日常的即时性活动同综合、大型、长期的阶段性活动之间的内在关联。 围绕中共中央国务院印发《新时代爱国主义教育实施纲要》，以讲好疫情故事为抓手，切实加强爱国主义教育、劳动教育。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4.利用少先队组织阵地，加强大队室、红领巾广播站等工作；开办首期“队长学校”。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仿宋" w:cs="仿宋" w:eastAsia="仿宋" w:hAnsi="仿宋" w:hint="default"/>
          <w:color w:val="000000"/>
          <w:kern w:val="0"/>
          <w:sz w:val="30"/>
          <w:szCs w:val="30"/>
          <w:lang w:val="en-US" w:eastAsia="zh-CN"/>
        </w:rPr>
        <w:t>5.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做好我校“学生综合素养达标与评价工作”这一创新性工作的宣传与推进，多项目组共同合作，各班级切实操作，确保有序推进。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仿宋" w:cs="仿宋" w:eastAsia="仿宋" w:hAnsi="仿宋" w:hint="default"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.两项特色抓手：利用智能垃圾桶，做好环保教育；利用毗邻地铁3号线站点资源，开展好各类德育实践和宣讲活动。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default"/>
          <w:color w:val="000000"/>
          <w:kern w:val="0"/>
          <w:sz w:val="30"/>
          <w:szCs w:val="30"/>
          <w:lang w:val="en-US" w:eastAsia="zh-CN"/>
        </w:rPr>
      </w:pPr>
      <w:r>
        <w:rPr>
          <w:rFonts w:ascii="仿宋" w:cs="仿宋" w:eastAsia="仿宋" w:hAnsi="仿宋" w:hint="default"/>
          <w:color w:val="000000"/>
          <w:kern w:val="0"/>
          <w:sz w:val="30"/>
          <w:szCs w:val="30"/>
          <w:lang w:val="en-US" w:eastAsia="zh-CN"/>
        </w:rPr>
        <w:t>7.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科技节、艺术节中的部分活动项目根据疫情防控情况，酌情适当开展。</w:t>
      </w:r>
    </w:p>
    <w:p>
      <w:pPr>
        <w:pStyle w:val="style0"/>
        <w:keepNext w:val="false"/>
        <w:keepLines w:val="false"/>
        <w:widowControl/>
        <w:suppressLineNumbers w:val="false"/>
        <w:ind w:firstLine="602" w:firstLineChars="200"/>
        <w:jc w:val="left"/>
        <w:rPr>
          <w:rFonts w:ascii="仿宋" w:cs="仿宋" w:eastAsia="仿宋" w:hAnsi="仿宋" w:hint="eastAsia"/>
          <w:sz w:val="30"/>
          <w:szCs w:val="30"/>
        </w:rPr>
      </w:pPr>
      <w:r>
        <w:rPr>
          <w:rFonts w:ascii="仿宋" w:cs="仿宋" w:eastAsia="仿宋" w:hAnsi="仿宋" w:hint="eastAsia"/>
          <w:b/>
          <w:color w:val="000000"/>
          <w:kern w:val="0"/>
          <w:sz w:val="30"/>
          <w:szCs w:val="30"/>
          <w:lang w:val="en-US" w:eastAsia="zh-CN"/>
        </w:rPr>
        <w:t xml:space="preserve">（六）围绕“校园环境温馨雅致”，打造精致校园 </w:t>
      </w: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 xml:space="preserve"> 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sz w:val="30"/>
          <w:szCs w:val="30"/>
        </w:rPr>
      </w:pP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 xml:space="preserve">1.在加强信息化校园建设的同时，筹备编撰学校“智慧校园”的推进方案。 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sz w:val="30"/>
          <w:szCs w:val="30"/>
        </w:rPr>
      </w:pP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2.以“墙”“廊”“道” “角”“室”“场”为主线进一步打造文化校园，加强行政人员的办公室文化建设。</w:t>
      </w:r>
    </w:p>
    <w:p>
      <w:pPr>
        <w:pStyle w:val="style0"/>
        <w:keepNext w:val="false"/>
        <w:keepLines w:val="false"/>
        <w:widowControl/>
        <w:suppressLineNumbers w:val="false"/>
        <w:ind w:firstLine="600" w:firstLineChars="200"/>
        <w:jc w:val="left"/>
        <w:rPr>
          <w:rFonts w:ascii="仿宋" w:cs="仿宋" w:eastAsia="仿宋" w:hAnsi="仿宋" w:hint="eastAsia"/>
          <w:sz w:val="30"/>
          <w:szCs w:val="30"/>
        </w:rPr>
      </w:pPr>
      <w:r>
        <w:rPr>
          <w:rFonts w:ascii="仿宋" w:cs="仿宋" w:eastAsia="仿宋" w:hAnsi="仿宋" w:hint="eastAsia"/>
          <w:color w:val="000000"/>
          <w:kern w:val="0"/>
          <w:sz w:val="30"/>
          <w:szCs w:val="30"/>
          <w:lang w:val="en-US" w:eastAsia="zh-CN"/>
        </w:rPr>
        <w:t>3.加强“书香校园”建设，持续推进“书香护照”的使用，落实“为你诵读”“为你写诗”“一笔好字”等活动项目。</w:t>
      </w:r>
    </w:p>
    <w:p>
      <w:pPr>
        <w:pStyle w:val="style0"/>
        <w:numPr>
          <w:ilvl w:val="0"/>
          <w:numId w:val="0"/>
        </w:numPr>
        <w:ind w:firstLine="602" w:firstLineChars="200"/>
        <w:rPr>
          <w:rFonts w:ascii="仿宋" w:cs="仿宋" w:eastAsia="仿宋" w:hAnsi="仿宋" w:hint="eastAsia"/>
          <w:b/>
          <w:bCs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0"/>
          <w:szCs w:val="30"/>
          <w:lang w:val="en-US" w:eastAsia="zh-CN"/>
        </w:rPr>
        <w:t>四、重点工作行事历</w:t>
      </w:r>
    </w:p>
    <w:tbl>
      <w:tblPr>
        <w:tblStyle w:val="style154"/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4935"/>
        <w:gridCol w:w="2235"/>
      </w:tblGrid>
      <w:tr>
        <w:trPr>
          <w:trHeight w:val="632" w:hRule="atLeast"/>
          <w:jc w:val="center"/>
        </w:trPr>
        <w:tc>
          <w:tcPr>
            <w:tcW w:w="1352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eastAsia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月份</w:t>
            </w:r>
          </w:p>
        </w:tc>
        <w:tc>
          <w:tcPr>
            <w:tcW w:w="4935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eastAsia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学校主要工作</w:t>
            </w:r>
          </w:p>
        </w:tc>
        <w:tc>
          <w:tcPr>
            <w:tcW w:w="2235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eastAsia="宋体"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牵头部门</w:t>
            </w:r>
          </w:p>
        </w:tc>
      </w:tr>
      <w:tr>
        <w:tblPrEx/>
        <w:trPr>
          <w:trHeight w:val="847" w:hRule="atLeast"/>
          <w:jc w:val="center"/>
        </w:trPr>
        <w:tc>
          <w:tcPr>
            <w:tcW w:w="1352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935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做好</w:t>
            </w: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开学常规工作</w:t>
            </w:r>
            <w:r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和疫情防控工作准备</w:t>
            </w:r>
          </w:p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制定各项计划</w:t>
            </w:r>
          </w:p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新型肺炎、各类传染病的防控及卫生健康教育工作</w:t>
            </w:r>
          </w:p>
        </w:tc>
        <w:tc>
          <w:tcPr>
            <w:tcW w:w="2235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各部门</w:t>
            </w:r>
          </w:p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各部门</w:t>
            </w:r>
          </w:p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总务处、卫生室</w:t>
            </w:r>
          </w:p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2120" w:hRule="atLeast"/>
          <w:jc w:val="center"/>
        </w:trPr>
        <w:tc>
          <w:tcPr>
            <w:tcW w:w="1352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eastAsia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eastAsia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935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新冠肺炎疫情防控</w:t>
            </w:r>
          </w:p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组织线上教学摸底测试</w:t>
            </w:r>
          </w:p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启动</w:t>
            </w:r>
            <w:r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教研</w:t>
            </w: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组日常教研</w:t>
            </w:r>
          </w:p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校级课题、论文评选、评审</w:t>
            </w:r>
          </w:p>
          <w:p>
            <w:pPr>
              <w:pStyle w:val="style0"/>
              <w:numPr>
                <w:ilvl w:val="0"/>
                <w:numId w:val="0"/>
              </w:numPr>
              <w:jc w:val="left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卫生室</w:t>
            </w:r>
          </w:p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教导处</w:t>
            </w:r>
          </w:p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教导处</w:t>
            </w:r>
          </w:p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教导处</w:t>
            </w:r>
          </w:p>
          <w:p>
            <w:pPr>
              <w:pStyle w:val="style0"/>
              <w:numPr>
                <w:ilvl w:val="0"/>
                <w:numId w:val="0"/>
              </w:numPr>
              <w:jc w:val="left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639" w:hRule="atLeast"/>
          <w:jc w:val="center"/>
        </w:trPr>
        <w:tc>
          <w:tcPr>
            <w:tcW w:w="1352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eastAsia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935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ind w:firstLine="480"/>
              <w:jc w:val="left"/>
              <w:rPr>
                <w:rFonts w:ascii="宋体" w:cs="宋体" w:eastAsia="宋体" w:hAnsi="宋体" w:hint="eastAsia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  <w:t xml:space="preserve">          </w:t>
            </w:r>
            <w:r>
              <w:rPr>
                <w:rFonts w:ascii="宋体" w:cs="宋体" w:eastAsia="宋体" w:hAnsi="宋体" w:hint="default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  <w:t>新冠肺炎疫情防控</w:t>
            </w:r>
          </w:p>
          <w:p>
            <w:pPr>
              <w:pStyle w:val="style0"/>
              <w:numPr>
                <w:ilvl w:val="0"/>
                <w:numId w:val="0"/>
              </w:numPr>
              <w:ind w:firstLine="480"/>
              <w:jc w:val="left"/>
              <w:rPr>
                <w:rFonts w:ascii="宋体" w:cs="宋体" w:eastAsia="宋体" w:hAnsi="宋体" w:hint="default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  <w:t xml:space="preserve">            </w:t>
            </w:r>
            <w:r>
              <w:rPr>
                <w:rFonts w:ascii="宋体" w:cs="宋体" w:eastAsia="宋体" w:hAnsi="宋体" w:hint="default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  <w:t>队长学校建立</w:t>
            </w:r>
          </w:p>
          <w:p>
            <w:pPr>
              <w:pStyle w:val="style0"/>
              <w:numPr>
                <w:ilvl w:val="0"/>
                <w:numId w:val="0"/>
              </w:numPr>
              <w:ind w:firstLine="480"/>
              <w:jc w:val="left"/>
              <w:rPr>
                <w:rFonts w:ascii="宋体" w:cs="宋体" w:eastAsia="宋体" w:hAnsi="宋体" w:hint="eastAsia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  <w:t xml:space="preserve">            </w:t>
            </w:r>
            <w:r>
              <w:rPr>
                <w:rFonts w:ascii="宋体" w:cs="宋体" w:eastAsia="宋体" w:hAnsi="宋体" w:hint="default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  <w:t>聚焦课堂比赛</w:t>
            </w:r>
          </w:p>
          <w:p>
            <w:pPr>
              <w:pStyle w:val="style0"/>
              <w:numPr>
                <w:ilvl w:val="0"/>
                <w:numId w:val="0"/>
              </w:numPr>
              <w:ind w:firstLine="480"/>
              <w:jc w:val="left"/>
              <w:rPr>
                <w:rFonts w:ascii="宋体" w:cs="宋体" w:eastAsia="宋体" w:hAnsi="宋体" w:hint="eastAsia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  <w:t>首届骨干教师（骨干班主任）补充评选</w:t>
            </w:r>
          </w:p>
          <w:p>
            <w:pPr>
              <w:pStyle w:val="style0"/>
              <w:numPr>
                <w:ilvl w:val="0"/>
                <w:numId w:val="0"/>
              </w:numPr>
              <w:ind w:firstLine="1024" w:firstLineChars="427"/>
              <w:jc w:val="left"/>
              <w:rPr>
                <w:rFonts w:ascii="宋体" w:cs="宋体" w:eastAsia="宋体" w:hAnsi="宋体" w:hint="default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  <w:t xml:space="preserve">   第二届“最美教师”评选</w:t>
            </w:r>
          </w:p>
          <w:p>
            <w:pPr>
              <w:pStyle w:val="style0"/>
              <w:numPr>
                <w:ilvl w:val="0"/>
                <w:numId w:val="0"/>
              </w:numPr>
              <w:jc w:val="left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pacing w:val="0"/>
                <w:position w:val="0"/>
                <w:sz w:val="24"/>
                <w:shd w:val="clear" w:color="auto" w:fill="auto"/>
                <w:lang w:val="en-US" w:eastAsia="zh-CN"/>
              </w:rPr>
              <w:t xml:space="preserve">              期末教学质量检测</w:t>
            </w:r>
          </w:p>
        </w:tc>
        <w:tc>
          <w:tcPr>
            <w:tcW w:w="2235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卫生室</w:t>
            </w:r>
          </w:p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德育处</w:t>
            </w: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大队部</w:t>
            </w:r>
          </w:p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教导处</w:t>
            </w:r>
          </w:p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教导处</w:t>
            </w:r>
          </w:p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党支部</w:t>
            </w:r>
          </w:p>
          <w:p>
            <w:pPr>
              <w:pStyle w:val="style0"/>
              <w:numPr>
                <w:ilvl w:val="0"/>
                <w:numId w:val="0"/>
              </w:numPr>
              <w:jc w:val="left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 xml:space="preserve">      教导处</w:t>
            </w:r>
          </w:p>
        </w:tc>
      </w:tr>
      <w:tr>
        <w:tblPrEx/>
        <w:trPr>
          <w:trHeight w:val="1229" w:hRule="atLeast"/>
          <w:jc w:val="center"/>
        </w:trPr>
        <w:tc>
          <w:tcPr>
            <w:tcW w:w="1352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eastAsia="宋体"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7-8</w:t>
            </w:r>
          </w:p>
        </w:tc>
        <w:tc>
          <w:tcPr>
            <w:tcW w:w="4935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各项工作总结</w:t>
            </w:r>
          </w:p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招生</w:t>
            </w: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基建</w:t>
            </w: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维修</w:t>
            </w:r>
            <w:r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雏鹰小队等工作</w:t>
            </w:r>
          </w:p>
        </w:tc>
        <w:tc>
          <w:tcPr>
            <w:tcW w:w="2235" w:type="dxa"/>
            <w:tcBorders/>
            <w:vAlign w:val="center"/>
          </w:tcPr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各部门</w:t>
            </w:r>
          </w:p>
          <w:p>
            <w:pPr>
              <w:pStyle w:val="style0"/>
              <w:numPr>
                <w:ilvl w:val="0"/>
                <w:numId w:val="0"/>
              </w:numPr>
              <w:jc w:val="center"/>
              <w:rPr>
                <w:rFonts w:hint="eastAsia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false"/>
                <w:bCs w:val="false"/>
                <w:sz w:val="24"/>
                <w:szCs w:val="24"/>
                <w:vertAlign w:val="baseline"/>
                <w:lang w:val="en-US" w:eastAsia="zh-CN"/>
              </w:rPr>
              <w:t>各部门</w:t>
            </w:r>
          </w:p>
        </w:tc>
      </w:tr>
      <w:bookmarkStart w:id="0" w:name="_GoBack"/>
      <w:bookmarkEnd w:id="0"/>
    </w:tbl>
    <w:p>
      <w:pPr>
        <w:pStyle w:val="style0"/>
        <w:numPr>
          <w:ilvl w:val="0"/>
          <w:numId w:val="0"/>
        </w:numPr>
        <w:rPr>
          <w:rFonts w:ascii="仿宋" w:cs="仿宋" w:eastAsia="仿宋" w:hAnsi="仿宋" w:hint="default"/>
          <w:b/>
          <w:bCs/>
          <w:sz w:val="30"/>
          <w:szCs w:val="30"/>
          <w:lang w:val="en-US" w:eastAsia="zh-CN"/>
        </w:rPr>
      </w:pPr>
    </w:p>
    <w:p>
      <w:pPr>
        <w:pStyle w:val="style0"/>
        <w:numPr>
          <w:ilvl w:val="0"/>
          <w:numId w:val="2"/>
        </w:numPr>
        <w:ind w:firstLine="602" w:firstLineChars="200"/>
        <w:rPr>
          <w:rFonts w:ascii="仿宋" w:cs="仿宋" w:eastAsia="仿宋" w:hAnsi="仿宋" w:hint="default"/>
          <w:b/>
          <w:bCs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0"/>
          <w:szCs w:val="30"/>
          <w:lang w:val="en-US" w:eastAsia="zh-CN"/>
        </w:rPr>
        <w:t>其他附件及材料</w:t>
      </w:r>
    </w:p>
    <w:tbl>
      <w:tblPr>
        <w:tblStyle w:val="style105"/>
        <w:tblW w:w="88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3306"/>
        <w:gridCol w:w="938"/>
        <w:gridCol w:w="905"/>
        <w:gridCol w:w="3191"/>
      </w:tblGrid>
      <w:tr>
        <w:trPr>
          <w:trHeight w:val="804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b/>
                <w:kern w:val="2"/>
                <w:sz w:val="21"/>
                <w:szCs w:val="21"/>
              </w:rPr>
            </w:pPr>
            <w:r>
              <w:rPr>
                <w:rFonts w:hAnsi="Calibri" w:hint="eastAsia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b/>
                <w:kern w:val="2"/>
                <w:sz w:val="21"/>
                <w:szCs w:val="21"/>
              </w:rPr>
            </w:pPr>
            <w:r>
              <w:rPr>
                <w:rFonts w:hAnsi="Calibri" w:hint="eastAsia"/>
                <w:b/>
                <w:kern w:val="2"/>
                <w:sz w:val="21"/>
                <w:szCs w:val="21"/>
              </w:rPr>
              <w:t>需完成的材料文本</w:t>
            </w:r>
          </w:p>
        </w:tc>
        <w:tc>
          <w:tcPr>
            <w:tcW w:w="938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 w:hint="eastAsia"/>
                <w:b/>
                <w:kern w:val="2"/>
                <w:sz w:val="21"/>
                <w:szCs w:val="21"/>
              </w:rPr>
            </w:pPr>
            <w:r>
              <w:rPr>
                <w:rFonts w:hAnsi="Calibri" w:hint="eastAsia"/>
                <w:b/>
                <w:kern w:val="2"/>
                <w:sz w:val="21"/>
                <w:szCs w:val="21"/>
              </w:rPr>
              <w:t>责任</w:t>
            </w:r>
          </w:p>
          <w:p>
            <w:pPr>
              <w:pStyle w:val="style0"/>
              <w:jc w:val="center"/>
              <w:rPr>
                <w:rFonts w:hAnsi="Calibri"/>
                <w:b/>
                <w:kern w:val="2"/>
                <w:sz w:val="21"/>
                <w:szCs w:val="21"/>
              </w:rPr>
            </w:pPr>
            <w:r>
              <w:rPr>
                <w:rFonts w:hAnsi="Calibri" w:hint="eastAsia"/>
                <w:b/>
                <w:kern w:val="2"/>
                <w:sz w:val="21"/>
                <w:szCs w:val="21"/>
              </w:rPr>
              <w:t>部门</w:t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 w:hint="eastAsia"/>
                <w:b/>
                <w:kern w:val="2"/>
                <w:sz w:val="21"/>
                <w:szCs w:val="21"/>
              </w:rPr>
            </w:pPr>
            <w:r>
              <w:rPr>
                <w:rFonts w:hAnsi="Calibri" w:hint="eastAsia"/>
                <w:b/>
                <w:kern w:val="2"/>
                <w:sz w:val="21"/>
                <w:szCs w:val="21"/>
              </w:rPr>
              <w:t>完成</w:t>
            </w:r>
          </w:p>
          <w:p>
            <w:pPr>
              <w:pStyle w:val="style0"/>
              <w:jc w:val="center"/>
              <w:rPr>
                <w:rFonts w:hAnsi="Calibri"/>
                <w:b/>
                <w:kern w:val="2"/>
                <w:sz w:val="21"/>
                <w:szCs w:val="21"/>
              </w:rPr>
            </w:pPr>
            <w:r>
              <w:rPr>
                <w:rFonts w:hAnsi="Calibri" w:hint="eastAsia"/>
                <w:b/>
                <w:kern w:val="2"/>
                <w:sz w:val="21"/>
                <w:szCs w:val="21"/>
              </w:rPr>
              <w:t>时间</w:t>
            </w: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b/>
                <w:kern w:val="2"/>
                <w:sz w:val="21"/>
                <w:szCs w:val="21"/>
              </w:rPr>
            </w:pPr>
            <w:r>
              <w:rPr>
                <w:rFonts w:hAnsi="Calibri" w:hint="eastAsia"/>
                <w:b/>
                <w:kern w:val="2"/>
                <w:sz w:val="21"/>
                <w:szCs w:val="21"/>
              </w:rPr>
              <w:t>分发部门（个人）</w:t>
            </w:r>
          </w:p>
        </w:tc>
      </w:tr>
      <w:tr>
        <w:tblPrEx/>
        <w:trPr>
          <w:trHeight w:val="717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学年度行</w:t>
            </w:r>
            <w:r>
              <w:rPr>
                <w:rFonts w:hint="eastAsia"/>
                <w:sz w:val="21"/>
                <w:szCs w:val="21"/>
              </w:rPr>
              <w:t>政领</w:t>
            </w:r>
            <w:r>
              <w:rPr>
                <w:rFonts w:hAnsi="Calibri" w:hint="eastAsia"/>
                <w:kern w:val="2"/>
                <w:sz w:val="21"/>
                <w:szCs w:val="21"/>
              </w:rPr>
              <w:t>导成员及分工安排表</w:t>
            </w:r>
          </w:p>
        </w:tc>
        <w:tc>
          <w:tcPr>
            <w:tcW w:w="938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校长室</w:t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正式开学前</w:t>
            </w: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教职工人手一份</w:t>
            </w:r>
          </w:p>
        </w:tc>
      </w:tr>
      <w:tr>
        <w:tblPrEx/>
        <w:trPr>
          <w:trHeight w:val="717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Ansi="Calibri" w:hint="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学年度每天值日行政及护导教师安排表</w:t>
            </w:r>
          </w:p>
        </w:tc>
        <w:tc>
          <w:tcPr>
            <w:tcW w:w="938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hAnsi="Calibri" w:hint="eastAsia"/>
                <w:kern w:val="2"/>
                <w:sz w:val="21"/>
                <w:szCs w:val="21"/>
              </w:rPr>
            </w:pPr>
          </w:p>
          <w:p>
            <w:pPr>
              <w:pStyle w:val="style0"/>
              <w:jc w:val="both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教导处</w:t>
            </w: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正式开学前</w:t>
            </w: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教职工人手一份</w:t>
            </w:r>
          </w:p>
        </w:tc>
      </w:tr>
      <w:tr>
        <w:tblPrEx/>
        <w:trPr>
          <w:trHeight w:val="542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学期教师任课安排表</w:t>
            </w:r>
          </w:p>
        </w:tc>
        <w:tc>
          <w:tcPr>
            <w:tcW w:w="93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正式开学前</w:t>
            </w: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各行政部门（办公室）、各学科分管领导</w:t>
            </w:r>
          </w:p>
        </w:tc>
      </w:tr>
      <w:tr>
        <w:tblPrEx/>
        <w:trPr>
          <w:trHeight w:val="564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学期正、副班主任安排表</w:t>
            </w:r>
          </w:p>
        </w:tc>
        <w:tc>
          <w:tcPr>
            <w:tcW w:w="93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教职工人手一份</w:t>
            </w:r>
          </w:p>
        </w:tc>
      </w:tr>
      <w:tr>
        <w:tblPrEx/>
        <w:trPr>
          <w:trHeight w:val="544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学期学校总课表</w:t>
            </w:r>
          </w:p>
        </w:tc>
        <w:tc>
          <w:tcPr>
            <w:tcW w:w="93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各行政部门（办公室）、各学科分管领导</w:t>
            </w:r>
          </w:p>
        </w:tc>
      </w:tr>
      <w:tr>
        <w:tblPrEx/>
        <w:trPr>
          <w:trHeight w:val="552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学年作息时间安排表</w:t>
            </w:r>
          </w:p>
        </w:tc>
        <w:tc>
          <w:tcPr>
            <w:tcW w:w="93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教职工人手一份</w:t>
            </w:r>
          </w:p>
        </w:tc>
      </w:tr>
      <w:tr>
        <w:tblPrEx/>
        <w:trPr>
          <w:trHeight w:val="702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学期周五下午拓展课安排表</w:t>
            </w:r>
          </w:p>
        </w:tc>
        <w:tc>
          <w:tcPr>
            <w:tcW w:w="93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各行政部门（办公室）、大队辅导员</w:t>
            </w:r>
          </w:p>
        </w:tc>
      </w:tr>
      <w:tr>
        <w:tblPrEx/>
        <w:trPr>
          <w:trHeight w:val="994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学期各班午餐管理及“放心班”安排表、放学后“三点半”服务安排表</w:t>
            </w:r>
          </w:p>
        </w:tc>
        <w:tc>
          <w:tcPr>
            <w:tcW w:w="93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各行政部门（办公室）、正副班主任、食堂、门卫室</w:t>
            </w:r>
          </w:p>
        </w:tc>
      </w:tr>
      <w:tr>
        <w:tblPrEx/>
        <w:trPr>
          <w:trHeight w:val="852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 w:hint="eastAsia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 w:hint="eastAsia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学年“大课间”10分钟体锻活动安排表</w:t>
            </w:r>
          </w:p>
        </w:tc>
        <w:tc>
          <w:tcPr>
            <w:tcW w:w="93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hAnsi="Calibri" w:hint="eastAsia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开学一周内</w:t>
            </w: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 w:hint="eastAsia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各行政部门（办公室）、体育室</w:t>
            </w:r>
          </w:p>
        </w:tc>
      </w:tr>
      <w:tr>
        <w:tblPrEx/>
        <w:trPr>
          <w:trHeight w:val="501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学期班级学生人数统计表</w:t>
            </w:r>
          </w:p>
        </w:tc>
        <w:tc>
          <w:tcPr>
            <w:tcW w:w="93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各行政部门（办公室）、班主任、财务室、门卫室、保管室、卫生室、图书室</w:t>
            </w:r>
          </w:p>
        </w:tc>
      </w:tr>
      <w:tr>
        <w:tblPrEx/>
        <w:trPr>
          <w:trHeight w:val="501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Ansi="Calibri" w:hint="default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Ansi="Calibri" w:hint="eastAsia"/>
                <w:kern w:val="2"/>
                <w:sz w:val="21"/>
                <w:szCs w:val="21"/>
                <w:lang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  <w:lang w:eastAsia="zh-CN"/>
              </w:rPr>
              <w:t>学期教研计划安排表</w:t>
            </w:r>
          </w:p>
        </w:tc>
        <w:tc>
          <w:tcPr>
            <w:tcW w:w="93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Ansi="Calibri" w:hint="eastAsia"/>
                <w:kern w:val="2"/>
                <w:sz w:val="21"/>
                <w:szCs w:val="21"/>
                <w:lang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  <w:lang w:eastAsia="zh-CN"/>
              </w:rPr>
              <w:t>教研组、备课组</w:t>
            </w:r>
          </w:p>
        </w:tc>
      </w:tr>
      <w:tr>
        <w:tblPrEx/>
        <w:trPr>
          <w:trHeight w:val="730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Ansi="Calibri" w:hint="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1</w:t>
            </w:r>
            <w:r>
              <w:rPr>
                <w:rFonts w:hAnsi="Calibri" w:hint="eastAsia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学期每周升旗仪式上“国旗下讲话”安排表</w:t>
            </w:r>
          </w:p>
        </w:tc>
        <w:tc>
          <w:tcPr>
            <w:tcW w:w="938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德育室</w:t>
            </w: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正式开</w:t>
            </w: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学前</w:t>
            </w: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各行政部门（办公室）、大队辅导员、相关人员</w:t>
            </w:r>
          </w:p>
        </w:tc>
      </w:tr>
      <w:tr>
        <w:tblPrEx/>
        <w:trPr>
          <w:trHeight w:val="937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Ansi="Calibri" w:hint="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1</w:t>
            </w:r>
            <w:r>
              <w:rPr>
                <w:rFonts w:hAnsi="Calibri" w:hint="eastAsia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学年度午会课教育内容安排表</w:t>
            </w:r>
          </w:p>
        </w:tc>
        <w:tc>
          <w:tcPr>
            <w:tcW w:w="93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校长室、大队辅导</w:t>
            </w: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员、正、副班主任</w:t>
            </w:r>
          </w:p>
        </w:tc>
      </w:tr>
      <w:tr>
        <w:tblPrEx/>
        <w:trPr>
          <w:trHeight w:val="732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Ansi="Calibri" w:hint="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1</w:t>
            </w:r>
            <w:r>
              <w:rPr>
                <w:rFonts w:hAnsi="Calibri" w:hint="eastAsia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学期班队会课内容安排表</w:t>
            </w:r>
          </w:p>
        </w:tc>
        <w:tc>
          <w:tcPr>
            <w:tcW w:w="93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校长室、大队辅导员、正、副班主任</w:t>
            </w:r>
          </w:p>
        </w:tc>
      </w:tr>
      <w:tr>
        <w:tblPrEx/>
        <w:trPr>
          <w:trHeight w:val="732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14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Ansi="Calibri" w:hint="eastAsia"/>
                <w:kern w:val="2"/>
                <w:sz w:val="21"/>
                <w:szCs w:val="21"/>
                <w:lang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  <w:lang w:eastAsia="zh-CN"/>
              </w:rPr>
              <w:t>家长学校授课安排表</w:t>
            </w:r>
          </w:p>
        </w:tc>
        <w:tc>
          <w:tcPr>
            <w:tcW w:w="93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开学一周内</w:t>
            </w: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Ansi="Calibri" w:hint="eastAsia"/>
                <w:kern w:val="2"/>
                <w:sz w:val="21"/>
                <w:szCs w:val="21"/>
                <w:lang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校长室、大队辅导员、正、副班主任</w:t>
            </w:r>
          </w:p>
        </w:tc>
      </w:tr>
      <w:tr>
        <w:tblPrEx/>
        <w:trPr>
          <w:trHeight w:val="732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15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 w:hint="default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  <w:lang w:eastAsia="zh-CN"/>
              </w:rPr>
              <w:t>校级家委会会议、活动安排表</w:t>
            </w:r>
          </w:p>
        </w:tc>
        <w:tc>
          <w:tcPr>
            <w:tcW w:w="93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 w:hint="eastAsia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校长室、大队辅导员、正、副班主任</w:t>
            </w:r>
          </w:p>
        </w:tc>
      </w:tr>
      <w:tr>
        <w:tblPrEx/>
        <w:trPr>
          <w:trHeight w:val="991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16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学期教职工（含非编制内）</w:t>
            </w: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人数统计表</w:t>
            </w:r>
          </w:p>
        </w:tc>
        <w:tc>
          <w:tcPr>
            <w:tcW w:w="938" w:type="dxa"/>
            <w:vMerge w:val="restart"/>
            <w:tcBorders/>
            <w:vAlign w:val="center"/>
          </w:tcPr>
          <w:p>
            <w:pPr>
              <w:pStyle w:val="style0"/>
              <w:jc w:val="both"/>
              <w:rPr>
                <w:rFonts w:hAnsi="Calibri"/>
                <w:kern w:val="2"/>
                <w:sz w:val="21"/>
                <w:szCs w:val="21"/>
              </w:rPr>
            </w:pPr>
          </w:p>
          <w:p>
            <w:pPr>
              <w:pStyle w:val="style0"/>
              <w:jc w:val="center"/>
              <w:rPr>
                <w:rFonts w:hAnsi="Calibri" w:hint="eastAsia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校务</w:t>
            </w: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办公室</w:t>
            </w:r>
          </w:p>
        </w:tc>
        <w:tc>
          <w:tcPr>
            <w:tcW w:w="90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正式开学前</w:t>
            </w: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各行政部门（办公室）、财务室、门卫室、保管室、卫生室</w:t>
            </w:r>
          </w:p>
        </w:tc>
      </w:tr>
      <w:tr>
        <w:tblPrEx/>
        <w:trPr>
          <w:trHeight w:val="930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17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学期各办公室（工会小组）人员安排表</w:t>
            </w:r>
          </w:p>
        </w:tc>
        <w:tc>
          <w:tcPr>
            <w:tcW w:w="93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教职工人手一份</w:t>
            </w:r>
          </w:p>
        </w:tc>
      </w:tr>
      <w:tr>
        <w:tblPrEx/>
        <w:trPr>
          <w:trHeight w:val="770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18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学年各办公室电话一览表</w:t>
            </w:r>
          </w:p>
        </w:tc>
        <w:tc>
          <w:tcPr>
            <w:tcW w:w="93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各办公室、门卫室等各一份</w:t>
            </w:r>
          </w:p>
        </w:tc>
      </w:tr>
      <w:tr>
        <w:tblPrEx/>
        <w:trPr>
          <w:trHeight w:val="912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19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学年学生食堂就餐安排表</w:t>
            </w:r>
          </w:p>
        </w:tc>
        <w:tc>
          <w:tcPr>
            <w:tcW w:w="938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总务处</w:t>
            </w: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hAnsi="Calibri" w:hint="eastAsia"/>
                <w:kern w:val="2"/>
                <w:sz w:val="21"/>
                <w:szCs w:val="21"/>
              </w:rPr>
            </w:pP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正式开学前</w:t>
            </w:r>
          </w:p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各行政部门（办公室）、正、副班主任、食堂</w:t>
            </w:r>
          </w:p>
        </w:tc>
      </w:tr>
      <w:tr>
        <w:tblPrEx/>
        <w:trPr>
          <w:trHeight w:val="718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default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学期门卫保安值班安排表</w:t>
            </w:r>
          </w:p>
        </w:tc>
        <w:tc>
          <w:tcPr>
            <w:tcW w:w="93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各行政部门（办公室）、各教职工办公室</w:t>
            </w:r>
          </w:p>
        </w:tc>
      </w:tr>
      <w:tr>
        <w:tblPrEx/>
        <w:trPr>
          <w:trHeight w:val="718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Ansi="Calibri" w:hint="default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学期节假日行政值班安排表</w:t>
            </w:r>
          </w:p>
        </w:tc>
        <w:tc>
          <w:tcPr>
            <w:tcW w:w="93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90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hAnsi="Calibri"/>
                <w:kern w:val="2"/>
                <w:sz w:val="21"/>
                <w:szCs w:val="21"/>
              </w:rPr>
            </w:pPr>
            <w:r>
              <w:rPr>
                <w:rFonts w:hAnsi="Calibri" w:hint="eastAsia"/>
                <w:kern w:val="2"/>
                <w:sz w:val="21"/>
                <w:szCs w:val="21"/>
              </w:rPr>
              <w:t>各行政部门（办公室）、门卫室</w:t>
            </w:r>
          </w:p>
        </w:tc>
      </w:tr>
      <w:tr>
        <w:tblPrEx/>
        <w:trPr>
          <w:trHeight w:val="718" w:hRule="atLeast"/>
        </w:trPr>
        <w:tc>
          <w:tcPr>
            <w:tcW w:w="522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Ansi="Calibri" w:hint="default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306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Ansi="Calibri" w:hint="eastAsia"/>
                <w:kern w:val="2"/>
                <w:sz w:val="21"/>
                <w:szCs w:val="21"/>
                <w:lang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  <w:lang w:eastAsia="zh-CN"/>
              </w:rPr>
              <w:t>党建工作计划及安排表</w:t>
            </w:r>
          </w:p>
        </w:tc>
        <w:tc>
          <w:tcPr>
            <w:tcW w:w="938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Ansi="Calibri" w:hint="eastAsia"/>
                <w:kern w:val="2"/>
                <w:sz w:val="21"/>
                <w:szCs w:val="21"/>
                <w:lang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  <w:lang w:eastAsia="zh-CN"/>
              </w:rPr>
              <w:t>党支部</w:t>
            </w:r>
          </w:p>
        </w:tc>
        <w:tc>
          <w:tcPr>
            <w:tcW w:w="905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Ansi="Calibri" w:hint="eastAsia"/>
                <w:kern w:val="2"/>
                <w:sz w:val="21"/>
                <w:szCs w:val="21"/>
                <w:lang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  <w:lang w:eastAsia="zh-CN"/>
              </w:rPr>
              <w:t>正式开学前</w:t>
            </w:r>
          </w:p>
        </w:tc>
        <w:tc>
          <w:tcPr>
            <w:tcW w:w="3191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 w:hAnsi="Calibri" w:hint="eastAsia"/>
                <w:kern w:val="2"/>
                <w:sz w:val="21"/>
                <w:szCs w:val="21"/>
                <w:lang w:eastAsia="zh-CN"/>
              </w:rPr>
            </w:pPr>
            <w:r>
              <w:rPr>
                <w:rFonts w:hAnsi="Calibri" w:hint="eastAsia"/>
                <w:kern w:val="2"/>
                <w:sz w:val="21"/>
                <w:szCs w:val="21"/>
                <w:lang w:eastAsia="zh-CN"/>
              </w:rPr>
              <w:t>党员人手一份</w:t>
            </w:r>
          </w:p>
        </w:tc>
      </w:tr>
    </w:tbl>
    <w:p>
      <w:pPr>
        <w:pStyle w:val="style0"/>
        <w:numPr>
          <w:ilvl w:val="0"/>
          <w:numId w:val="0"/>
        </w:numPr>
        <w:rPr>
          <w:rFonts w:ascii="仿宋" w:cs="仿宋" w:eastAsia="仿宋" w:hAnsi="仿宋" w:hint="eastAsia"/>
          <w:b w:val="false"/>
          <w:bCs w:val="false"/>
          <w:sz w:val="24"/>
          <w:szCs w:val="24"/>
          <w:lang w:val="en-US" w:eastAsia="zh-CN"/>
        </w:rPr>
      </w:pPr>
      <w:r>
        <w:rPr>
          <w:rFonts w:ascii="仿宋" w:cs="仿宋" w:eastAsia="仿宋" w:hAnsi="仿宋" w:hint="default"/>
          <w:b w:val="false"/>
          <w:bCs w:val="false"/>
          <w:sz w:val="24"/>
          <w:szCs w:val="24"/>
          <w:lang w:val="en-US" w:eastAsia="zh-CN"/>
        </w:rPr>
        <w:t>以上6</w:t>
      </w:r>
      <w:r>
        <w:rPr>
          <w:rFonts w:ascii="仿宋" w:cs="仿宋" w:eastAsia="仿宋" w:hAnsi="仿宋" w:hint="eastAsia"/>
          <w:b w:val="false"/>
          <w:bCs w:val="false"/>
          <w:sz w:val="24"/>
          <w:szCs w:val="24"/>
          <w:lang w:val="en-US" w:eastAsia="zh-CN"/>
        </w:rPr>
        <w:t>，</w:t>
      </w:r>
      <w:r>
        <w:rPr>
          <w:rFonts w:ascii="仿宋" w:cs="仿宋" w:eastAsia="仿宋" w:hAnsi="仿宋" w:hint="default"/>
          <w:b w:val="false"/>
          <w:bCs w:val="false"/>
          <w:sz w:val="24"/>
          <w:szCs w:val="24"/>
          <w:lang w:val="en-US" w:eastAsia="zh-CN"/>
        </w:rPr>
        <w:t>7</w:t>
      </w:r>
      <w:r>
        <w:rPr>
          <w:rFonts w:ascii="仿宋" w:cs="仿宋" w:eastAsia="仿宋" w:hAnsi="仿宋" w:hint="eastAsia"/>
          <w:b w:val="false"/>
          <w:bCs w:val="false"/>
          <w:sz w:val="24"/>
          <w:szCs w:val="24"/>
          <w:lang w:val="en-US" w:eastAsia="zh-CN"/>
        </w:rPr>
        <w:t>，</w:t>
      </w:r>
      <w:r>
        <w:rPr>
          <w:rFonts w:ascii="仿宋" w:cs="仿宋" w:eastAsia="仿宋" w:hAnsi="仿宋" w:hint="default"/>
          <w:b w:val="false"/>
          <w:bCs w:val="false"/>
          <w:sz w:val="24"/>
          <w:szCs w:val="24"/>
          <w:lang w:val="en-US" w:eastAsia="zh-CN"/>
        </w:rPr>
        <w:t>8</w:t>
      </w:r>
      <w:r>
        <w:rPr>
          <w:rFonts w:ascii="仿宋" w:cs="仿宋" w:eastAsia="仿宋" w:hAnsi="仿宋" w:hint="eastAsia"/>
          <w:b w:val="false"/>
          <w:bCs w:val="false"/>
          <w:sz w:val="24"/>
          <w:szCs w:val="24"/>
          <w:lang w:val="en-US" w:eastAsia="zh-CN"/>
        </w:rPr>
        <w:t>，</w:t>
      </w:r>
      <w:r>
        <w:rPr>
          <w:rFonts w:ascii="仿宋" w:cs="仿宋" w:eastAsia="仿宋" w:hAnsi="仿宋" w:hint="default"/>
          <w:b w:val="false"/>
          <w:bCs w:val="false"/>
          <w:sz w:val="24"/>
          <w:szCs w:val="24"/>
          <w:lang w:val="en-US" w:eastAsia="zh-CN"/>
        </w:rPr>
        <w:t>12</w:t>
      </w:r>
      <w:r>
        <w:rPr>
          <w:rFonts w:ascii="仿宋" w:cs="仿宋" w:eastAsia="仿宋" w:hAnsi="仿宋" w:hint="eastAsia"/>
          <w:b w:val="false"/>
          <w:bCs w:val="false"/>
          <w:sz w:val="24"/>
          <w:szCs w:val="24"/>
          <w:lang w:val="en-US" w:eastAsia="zh-CN"/>
        </w:rPr>
        <w:t>，</w:t>
      </w:r>
      <w:r>
        <w:rPr>
          <w:rFonts w:ascii="仿宋" w:cs="仿宋" w:eastAsia="仿宋" w:hAnsi="仿宋" w:hint="default"/>
          <w:b w:val="false"/>
          <w:bCs w:val="false"/>
          <w:sz w:val="24"/>
          <w:szCs w:val="24"/>
          <w:lang w:val="en-US" w:eastAsia="zh-CN"/>
        </w:rPr>
        <w:t>13</w:t>
      </w:r>
      <w:r>
        <w:rPr>
          <w:rFonts w:ascii="仿宋" w:cs="仿宋" w:eastAsia="仿宋" w:hAnsi="仿宋" w:hint="eastAsia"/>
          <w:b w:val="false"/>
          <w:bCs w:val="false"/>
          <w:sz w:val="24"/>
          <w:szCs w:val="24"/>
          <w:lang w:val="en-US" w:eastAsia="zh-CN"/>
        </w:rPr>
        <w:t>，</w:t>
      </w:r>
      <w:r>
        <w:rPr>
          <w:rFonts w:ascii="仿宋" w:cs="仿宋" w:eastAsia="仿宋" w:hAnsi="仿宋" w:hint="default"/>
          <w:b w:val="false"/>
          <w:bCs w:val="false"/>
          <w:sz w:val="24"/>
          <w:szCs w:val="24"/>
          <w:lang w:val="en-US" w:eastAsia="zh-CN"/>
        </w:rPr>
        <w:t>19等档案资料本学期因疫情影响可能调整或临时取消</w:t>
      </w:r>
      <w:r>
        <w:rPr>
          <w:rFonts w:ascii="仿宋" w:cs="仿宋" w:eastAsia="仿宋" w:hAnsi="仿宋" w:hint="eastAsia"/>
          <w:b w:val="false"/>
          <w:bCs w:val="false"/>
          <w:sz w:val="24"/>
          <w:szCs w:val="24"/>
          <w:lang w:val="en-US" w:eastAsia="zh-CN"/>
        </w:rPr>
        <w:t>，</w:t>
      </w:r>
      <w:r>
        <w:rPr>
          <w:rFonts w:ascii="仿宋" w:cs="仿宋" w:eastAsia="仿宋" w:hAnsi="仿宋" w:hint="default"/>
          <w:b w:val="false"/>
          <w:bCs w:val="false"/>
          <w:sz w:val="24"/>
          <w:szCs w:val="24"/>
          <w:lang w:val="en-US" w:eastAsia="zh-CN"/>
        </w:rPr>
        <w:t>另行通知</w:t>
      </w:r>
      <w:r>
        <w:rPr>
          <w:rFonts w:ascii="仿宋" w:cs="仿宋" w:eastAsia="仿宋" w:hAnsi="仿宋" w:hint="eastAsia"/>
          <w:b w:val="false"/>
          <w:bCs w:val="false"/>
          <w:sz w:val="24"/>
          <w:szCs w:val="24"/>
          <w:lang w:val="en-US" w:eastAsia="zh-CN"/>
        </w:rPr>
        <w:t>。</w:t>
      </w:r>
    </w:p>
    <w:p>
      <w:pPr>
        <w:pStyle w:val="style0"/>
        <w:numPr>
          <w:ilvl w:val="0"/>
          <w:numId w:val="0"/>
        </w:numPr>
        <w:rPr>
          <w:rFonts w:ascii="仿宋" w:cs="仿宋" w:eastAsia="仿宋" w:hAnsi="仿宋" w:hint="default"/>
          <w:b w:val="false"/>
          <w:bCs w:val="false"/>
          <w:sz w:val="24"/>
          <w:szCs w:val="24"/>
          <w:lang w:val="en-US" w:eastAsia="zh-CN"/>
        </w:rPr>
      </w:pPr>
    </w:p>
    <w:p>
      <w:pPr>
        <w:pStyle w:val="style0"/>
        <w:jc w:val="left"/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 xml:space="preserve">                         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 xml:space="preserve">    </w:t>
      </w: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 xml:space="preserve"> 合肥市建平实验小学</w:t>
      </w:r>
    </w:p>
    <w:p>
      <w:pPr>
        <w:pStyle w:val="style0"/>
        <w:jc w:val="left"/>
        <w:rPr>
          <w:rFonts w:ascii="仿宋" w:cs="仿宋" w:eastAsia="仿宋" w:hAnsi="仿宋" w:hint="default"/>
          <w:b w:val="false"/>
          <w:bCs w:val="false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 xml:space="preserve">                                     2020年</w:t>
      </w:r>
      <w:r>
        <w:rPr>
          <w:rFonts w:ascii="仿宋" w:cs="仿宋" w:eastAsia="仿宋" w:hAnsi="仿宋" w:hint="default"/>
          <w:b w:val="false"/>
          <w:bCs w:val="false"/>
          <w:sz w:val="30"/>
          <w:szCs w:val="30"/>
          <w:lang w:val="en-US" w:eastAsia="zh-CN"/>
        </w:rPr>
        <w:t>4</w:t>
      </w:r>
      <w:r>
        <w:rPr>
          <w:rFonts w:ascii="仿宋" w:cs="仿宋" w:eastAsia="仿宋" w:hAnsi="仿宋" w:hint="eastAsia"/>
          <w:b w:val="false"/>
          <w:bCs w:val="false"/>
          <w:sz w:val="30"/>
          <w:szCs w:val="30"/>
          <w:lang w:val="en-US" w:eastAsia="zh-CN"/>
        </w:rPr>
        <w:t>月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微软雅黑"/>
    <w:panose1 w:val="020b0503020000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Tahoma"/>
    <w:panose1 w:val="020b0604030000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CE067EEE"/>
    <w:lvl w:ilvl="0">
      <w:start w:val="5"/>
      <w:numFmt w:val="chineseCounting"/>
      <w:suff w:val="nothing"/>
      <w:lvlText w:val="%1、"/>
      <w:lvlJc w:val="left"/>
      <w:pPr/>
      <w:rPr>
        <w:rFonts w:hint="eastAsia"/>
      </w:rPr>
    </w:lvl>
  </w:abstractNum>
  <w:abstractNum w:abstractNumId="1">
    <w:nsid w:val="00000001"/>
    <w:multiLevelType w:val="singleLevel"/>
    <w:tmpl w:val="EFEA562B"/>
    <w:lvl w:ilvl="0">
      <w:start w:val="2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Words>3836</Words>
  <Pages>1</Pages>
  <Characters>3910</Characters>
  <Application>WPS Office</Application>
  <DocSecurity>0</DocSecurity>
  <Paragraphs>273</Paragraphs>
  <ScaleCrop>false</ScaleCrop>
  <LinksUpToDate>false</LinksUpToDate>
  <CharactersWithSpaces>4053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2020-02-04T02:37:00Z</dcterms:created>
  <dc:creator>没没</dc:creator>
  <lastModifiedBy>VOG-AL00</lastModifiedBy>
  <dcterms:modified xsi:type="dcterms:W3CDTF">2020-04-05T08:14:54Z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